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60" w:leftChars="0" w:firstLine="720" w:firstLineChars="0"/>
        <w:jc w:val="both"/>
        <w:rPr>
          <w:rFonts w:hint="default"/>
          <w:sz w:val="36"/>
          <w:szCs w:val="36"/>
          <w:lang w:val="en-US"/>
        </w:rPr>
      </w:pPr>
      <w:r>
        <w:rPr>
          <w:sz w:val="36"/>
          <w:szCs w:val="36"/>
        </w:rPr>
        <w:t>M</w:t>
      </w:r>
      <w:r>
        <w:rPr>
          <w:rFonts w:hint="default"/>
          <w:sz w:val="36"/>
          <w:szCs w:val="36"/>
          <w:lang w:val="en-US"/>
        </w:rPr>
        <w:t>apping Tags Report</w:t>
      </w:r>
    </w:p>
    <w:p>
      <w:pPr>
        <w:pBdr>
          <w:bottom w:val="single" w:color="auto" w:sz="12" w:space="1"/>
        </w:pBdr>
        <w:jc w:val="both"/>
        <w:rPr>
          <w:rFonts w:hint="default"/>
          <w:sz w:val="36"/>
          <w:szCs w:val="36"/>
          <w:lang w:val="en-US"/>
        </w:rPr>
      </w:pPr>
      <w:r>
        <w:rPr>
          <w:rFonts w:hint="default"/>
          <w:sz w:val="36"/>
          <w:szCs w:val="36"/>
          <w:lang w:val="en-US"/>
        </w:rPr>
        <w:tab/>
      </w:r>
      <w:r>
        <w:rPr>
          <w:rFonts w:hint="default"/>
          <w:sz w:val="36"/>
          <w:szCs w:val="36"/>
          <w:lang w:val="en-US"/>
        </w:rPr>
        <w:tab/>
      </w:r>
      <w:r>
        <w:rPr>
          <w:rFonts w:hint="default"/>
          <w:sz w:val="36"/>
          <w:szCs w:val="36"/>
          <w:lang w:val="en-US"/>
        </w:rPr>
        <w:tab/>
      </w:r>
      <w:r>
        <w:rPr>
          <w:rFonts w:hint="default"/>
          <w:sz w:val="36"/>
          <w:szCs w:val="36"/>
          <w:lang w:val="en-US"/>
        </w:rPr>
        <w:tab/>
      </w:r>
      <w:r>
        <w:rPr>
          <w:rFonts w:hint="default"/>
          <w:sz w:val="36"/>
          <w:szCs w:val="36"/>
          <w:lang w:val="en-US"/>
        </w:rPr>
        <w:t>Curriculum Mapping</w:t>
      </w:r>
    </w:p>
    <w:p>
      <w:pPr>
        <w:spacing w:after="40" w:line="260" w:lineRule="auto"/>
        <w:rPr>
          <w:rFonts w:hint="default"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 xml:space="preserve">If you need to generate reports </w:t>
      </w:r>
      <w:r>
        <w:rPr>
          <w:rFonts w:hint="default" w:cstheme="minorHAnsi"/>
          <w:sz w:val="24"/>
          <w:szCs w:val="24"/>
          <w:lang w:val="en-US"/>
        </w:rPr>
        <w:t>to review tags added at mapping level</w:t>
      </w:r>
      <w:r>
        <w:rPr>
          <w:rFonts w:cstheme="minorHAnsi"/>
          <w:sz w:val="24"/>
          <w:szCs w:val="24"/>
        </w:rPr>
        <w:t xml:space="preserve"> within a curriculum, then </w:t>
      </w:r>
      <w:r>
        <w:rPr>
          <w:rFonts w:hint="default" w:cstheme="minorHAnsi"/>
          <w:sz w:val="24"/>
          <w:szCs w:val="24"/>
          <w:lang w:val="en-US"/>
        </w:rPr>
        <w:t xml:space="preserve">you can find this under </w:t>
      </w:r>
      <w:r>
        <w:rPr>
          <w:rFonts w:cstheme="minorHAnsi"/>
          <w:sz w:val="24"/>
          <w:szCs w:val="24"/>
        </w:rPr>
        <w:t>Mapp</w:t>
      </w:r>
      <w:r>
        <w:rPr>
          <w:rFonts w:hint="default" w:cstheme="minorHAnsi"/>
          <w:sz w:val="24"/>
          <w:szCs w:val="24"/>
          <w:lang w:val="en-US"/>
        </w:rPr>
        <w:t>ing tags</w:t>
      </w:r>
      <w:r>
        <w:rPr>
          <w:rFonts w:cstheme="minorHAnsi"/>
          <w:sz w:val="24"/>
          <w:szCs w:val="24"/>
        </w:rPr>
        <w:t>.</w:t>
      </w:r>
      <w:r>
        <w:rPr>
          <w:rFonts w:hint="default" w:cstheme="minorHAnsi"/>
          <w:sz w:val="24"/>
          <w:szCs w:val="24"/>
          <w:lang w:val="en-US"/>
        </w:rPr>
        <w:t xml:space="preserve"> </w:t>
      </w:r>
    </w:p>
    <w:p>
      <w:pPr>
        <w:spacing w:after="40" w:line="260" w:lineRule="auto"/>
        <w:rPr>
          <w:rFonts w:cstheme="minorHAnsi"/>
          <w:sz w:val="24"/>
          <w:szCs w:val="24"/>
        </w:rPr>
      </w:pPr>
    </w:p>
    <w:p>
      <w:pPr>
        <w:pStyle w:val="9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Click on</w:t>
      </w:r>
      <w:r>
        <w:rPr>
          <w:rFonts w:hint="default"/>
          <w:lang w:eastAsia="zh-CN"/>
        </w:rPr>
        <w:t> the "Curriculum mapping” from your dashboard and go to the “Mapping Reports” page appearing on top right corner</w:t>
      </w:r>
      <w:r>
        <w:rPr>
          <w:rFonts w:hint="default"/>
          <w:lang w:val="en-US" w:eastAsia="zh-CN"/>
        </w:rPr>
        <w:t>.</w:t>
      </w:r>
    </w:p>
    <w:p>
      <w:pPr>
        <w:pStyle w:val="9"/>
        <w:rPr>
          <w:lang w:eastAsia="zh-CN"/>
        </w:rPr>
      </w:pPr>
    </w:p>
    <w:p>
      <w:pPr>
        <w:pStyle w:val="9"/>
        <w:rPr>
          <w:lang w:eastAsia="zh-CN"/>
        </w:rPr>
      </w:pPr>
      <w:r>
        <w:drawing>
          <wp:inline distT="0" distB="0" distL="114300" distR="114300">
            <wp:extent cx="1776095" cy="561975"/>
            <wp:effectExtent l="0" t="0" r="1905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rPr>
          <w:lang w:eastAsia="zh-CN"/>
        </w:rPr>
      </w:pPr>
    </w:p>
    <w:p>
      <w:pPr>
        <w:pStyle w:val="9"/>
        <w:numPr>
          <w:ilvl w:val="0"/>
          <w:numId w:val="1"/>
        </w:numPr>
        <w:jc w:val="both"/>
        <w:rPr>
          <w:lang w:eastAsia="zh-CN"/>
        </w:rPr>
      </w:pPr>
      <w:r>
        <w:rPr>
          <w:lang w:eastAsia="zh-CN"/>
        </w:rPr>
        <w:t>This takes you to the Mapping summary dashboard. On top left-hand side, you will find a drop-down menu which will allow you to change the “Curriculum/cohort” for which you wish to see the reports for. This is where you can select the standard also for which you need to generate reports for.</w:t>
      </w:r>
    </w:p>
    <w:p>
      <w:pPr>
        <w:pStyle w:val="9"/>
        <w:rPr>
          <w:lang w:eastAsia="zh-CN"/>
        </w:rPr>
      </w:pPr>
    </w:p>
    <w:p>
      <w:pPr>
        <w:pStyle w:val="9"/>
        <w:rPr>
          <w:lang w:eastAsia="zh-CN"/>
        </w:rPr>
      </w:pPr>
      <w:r>
        <w:drawing>
          <wp:inline distT="0" distB="0" distL="114300" distR="114300">
            <wp:extent cx="5726430" cy="82042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rcRect b="46634"/>
                    <a:stretch>
                      <a:fillRect/>
                    </a:stretch>
                  </pic:blipFill>
                  <pic:spPr>
                    <a:xfrm>
                      <a:off x="0" y="0"/>
                      <a:ext cx="5726430" cy="8204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9"/>
        <w:rPr>
          <w:lang w:eastAsia="zh-CN"/>
        </w:rPr>
      </w:pPr>
    </w:p>
    <w:p>
      <w:pPr>
        <w:pStyle w:val="9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On</w:t>
      </w:r>
      <w:r>
        <w:rPr>
          <w:rFonts w:hint="default"/>
          <w:lang w:val="en-US" w:eastAsia="zh-CN"/>
        </w:rPr>
        <w:t>ce you pick the standard, you will see multiple tiles namely</w:t>
      </w:r>
      <w:r>
        <w:rPr>
          <w:lang w:eastAsia="zh-CN"/>
        </w:rPr>
        <w:t xml:space="preserve">, </w:t>
      </w:r>
      <w:r>
        <w:rPr>
          <w:rFonts w:hint="default"/>
          <w:lang w:val="en-US" w:eastAsia="zh-CN"/>
        </w:rPr>
        <w:t>Mapped Standards, Mapped courses, Mapping attributes and lastly the Mapping tags</w:t>
      </w:r>
      <w:r>
        <w:rPr>
          <w:lang w:eastAsia="zh-CN"/>
        </w:rPr>
        <w:t xml:space="preserve">. </w:t>
      </w:r>
    </w:p>
    <w:p>
      <w:pPr>
        <w:pStyle w:val="9"/>
        <w:numPr>
          <w:ilvl w:val="0"/>
          <w:numId w:val="0"/>
        </w:numPr>
        <w:ind w:left="360" w:leftChars="0"/>
        <w:rPr>
          <w:lang w:eastAsia="zh-CN"/>
        </w:rPr>
      </w:pPr>
    </w:p>
    <w:p>
      <w:pPr>
        <w:pStyle w:val="9"/>
        <w:numPr>
          <w:ilvl w:val="0"/>
          <w:numId w:val="0"/>
        </w:numPr>
        <w:ind w:left="360" w:leftChars="0"/>
        <w:rPr>
          <w:lang w:eastAsia="zh-CN"/>
        </w:rPr>
      </w:pPr>
      <w:r>
        <w:rPr>
          <w:rFonts w:hint="default"/>
          <w:lang w:val="en-US"/>
        </w:rPr>
        <w:t xml:space="preserve">      </w:t>
      </w:r>
      <w:r>
        <w:drawing>
          <wp:inline distT="0" distB="0" distL="114300" distR="114300">
            <wp:extent cx="2072640" cy="1584325"/>
            <wp:effectExtent l="9525" t="9525" r="13335" b="1905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84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rPr>
          <w:lang w:eastAsia="zh-CN"/>
        </w:rPr>
      </w:pPr>
      <w:r>
        <w:rPr>
          <w:rFonts w:hint="default"/>
          <w:lang w:val="en-US" w:eastAsia="zh-CN"/>
        </w:rPr>
        <w:t xml:space="preserve">Here you will find all the tags utilized across curriculum and each one of those bars are clickable. </w:t>
      </w:r>
      <w:r>
        <w:rPr>
          <w:lang w:eastAsia="zh-CN"/>
        </w:rPr>
        <w:t xml:space="preserve">When you click on the bar, it takes you to the report screen for </w:t>
      </w:r>
      <w:r>
        <w:rPr>
          <w:rFonts w:hint="default"/>
          <w:lang w:val="en-US" w:eastAsia="zh-CN"/>
        </w:rPr>
        <w:t>tags</w:t>
      </w:r>
      <w:r>
        <w:rPr>
          <w:lang w:eastAsia="zh-CN"/>
        </w:rPr>
        <w:t xml:space="preserve"> as shown below</w:t>
      </w:r>
      <w:r>
        <w:rPr>
          <w:rFonts w:hint="default"/>
          <w:lang w:val="en-US" w:eastAsia="zh-CN"/>
        </w:rPr>
        <w:t>.</w:t>
      </w:r>
    </w:p>
    <w:p>
      <w:pPr>
        <w:pStyle w:val="9"/>
        <w:rPr>
          <w:lang w:eastAsia="zh-CN"/>
        </w:rPr>
      </w:pPr>
    </w:p>
    <w:p>
      <w:pPr>
        <w:pStyle w:val="9"/>
        <w:rPr>
          <w:lang w:eastAsia="zh-CN"/>
        </w:rPr>
      </w:pPr>
      <w:r>
        <w:drawing>
          <wp:inline distT="0" distB="0" distL="114300" distR="114300">
            <wp:extent cx="4900930" cy="1836420"/>
            <wp:effectExtent l="0" t="0" r="1270" b="5080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0093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rPr>
          <w:lang w:eastAsia="zh-CN"/>
        </w:rPr>
      </w:pPr>
    </w:p>
    <w:p>
      <w:pPr>
        <w:pStyle w:val="9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 xml:space="preserve">On the top </w:t>
      </w:r>
      <w:r>
        <w:rPr>
          <w:rFonts w:hint="default"/>
          <w:lang w:val="en-US" w:eastAsia="zh-CN"/>
        </w:rPr>
        <w:t>right hand side, you have the option to export the report in word file. You can download the report and go through the information.</w:t>
      </w:r>
    </w:p>
    <w:p>
      <w:pPr>
        <w:pStyle w:val="9"/>
        <w:rPr>
          <w:lang w:eastAsia="zh-CN"/>
        </w:rPr>
      </w:pPr>
    </w:p>
    <w:p>
      <w:pPr>
        <w:pStyle w:val="9"/>
        <w:numPr>
          <w:ilvl w:val="0"/>
          <w:numId w:val="1"/>
        </w:numPr>
        <w:ind w:left="720" w:leftChars="0" w:hanging="36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If you wish to setup the mapping tags, this article talks about how to add them at mapping level: 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"https://exxat.zendesk.com/hc/en-us/articles/20233261427601-Adding-Editing-Deleting-Mappings-Course-For-Curriculum-Mapping-"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6"/>
          <w:rFonts w:hint="default"/>
          <w:lang w:val="en-US" w:eastAsia="zh-CN"/>
        </w:rPr>
        <w:t>https://exxat.zendesk.com/hc/en-us/articles/20233261427601-Adding-Editing-Deleting-Mappings-Course-For-Curriculum-Mapping-</w:t>
      </w:r>
      <w:r>
        <w:rPr>
          <w:rFonts w:hint="default"/>
          <w:lang w:val="en-US" w:eastAsia="zh-CN"/>
        </w:rPr>
        <w:fldChar w:fldCharType="end"/>
      </w:r>
    </w:p>
    <w:p>
      <w:pPr>
        <w:pStyle w:val="9"/>
        <w:numPr>
          <w:numId w:val="0"/>
        </w:numPr>
        <w:ind w:left="360" w:leftChars="0"/>
        <w:rPr>
          <w:rFonts w:hint="default"/>
          <w:lang w:val="en-US" w:eastAsia="zh-CN"/>
        </w:rPr>
      </w:pPr>
    </w:p>
    <w:p>
      <w:pPr>
        <w:pStyle w:val="9"/>
        <w:numPr>
          <w:numId w:val="0"/>
        </w:numPr>
        <w:ind w:left="360" w:leftChars="0"/>
        <w:rPr>
          <w:rFonts w:hint="default"/>
          <w:lang w:val="en-US" w:eastAsia="zh-CN"/>
        </w:rPr>
      </w:pPr>
      <w:bookmarkStart w:id="0" w:name="_GoBack"/>
      <w:bookmarkEnd w:id="0"/>
    </w:p>
    <w:p>
      <w:pPr>
        <w:pStyle w:val="9"/>
        <w:rPr>
          <w:lang w:eastAsia="zh-CN"/>
        </w:rPr>
      </w:pPr>
    </w:p>
    <w:p>
      <w:pPr>
        <w:pStyle w:val="9"/>
        <w:rPr>
          <w:lang w:eastAsia="zh-CN"/>
        </w:rPr>
      </w:pPr>
    </w:p>
    <w:p>
      <w:pPr>
        <w:pStyle w:val="9"/>
        <w:rPr>
          <w:lang w:eastAsia="zh-CN"/>
        </w:rPr>
      </w:pPr>
    </w:p>
    <w:p>
      <w:pPr>
        <w:pStyle w:val="9"/>
        <w:rPr>
          <w:lang w:eastAsia="zh-CN"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40" w:header="708" w:footer="1814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270510</wp:posOffset>
          </wp:positionV>
          <wp:extent cx="7524750" cy="1058545"/>
          <wp:effectExtent l="0" t="0" r="6350" b="0"/>
          <wp:wrapTight wrapText="bothSides">
            <wp:wrapPolygon>
              <wp:start x="0" y="0"/>
              <wp:lineTo x="0" y="21179"/>
              <wp:lineTo x="21545" y="21179"/>
              <wp:lineTo x="21545" y="0"/>
              <wp:lineTo x="11812" y="13661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92"/>
                  <a:stretch>
                    <a:fillRect/>
                  </a:stretch>
                </pic:blipFill>
                <pic:spPr>
                  <a:xfrm>
                    <a:off x="0" y="0"/>
                    <a:ext cx="7524750" cy="1058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-1021080</wp:posOffset>
          </wp:positionH>
          <wp:positionV relativeFrom="paragraph">
            <wp:posOffset>-439420</wp:posOffset>
          </wp:positionV>
          <wp:extent cx="7665720" cy="8655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866"/>
                  <a:stretch>
                    <a:fillRect/>
                  </a:stretch>
                </pic:blipFill>
                <pic:spPr>
                  <a:xfrm>
                    <a:off x="0" y="0"/>
                    <a:ext cx="7665720" cy="865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5B2A9F"/>
    <w:multiLevelType w:val="multilevel"/>
    <w:tmpl w:val="145B2A9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theme="minorHAnsi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attachedTemplate r:id="rId1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B3"/>
    <w:rsid w:val="00006AAD"/>
    <w:rsid w:val="00045106"/>
    <w:rsid w:val="001B60AF"/>
    <w:rsid w:val="00257A0E"/>
    <w:rsid w:val="00391FC0"/>
    <w:rsid w:val="003B0F4B"/>
    <w:rsid w:val="003F04A6"/>
    <w:rsid w:val="00453C94"/>
    <w:rsid w:val="0049662E"/>
    <w:rsid w:val="004F00B3"/>
    <w:rsid w:val="006D590E"/>
    <w:rsid w:val="00714002"/>
    <w:rsid w:val="00765417"/>
    <w:rsid w:val="008152A4"/>
    <w:rsid w:val="00924EB7"/>
    <w:rsid w:val="00A432A3"/>
    <w:rsid w:val="00AC5F07"/>
    <w:rsid w:val="00B75861"/>
    <w:rsid w:val="00BA1F3E"/>
    <w:rsid w:val="00C16D9A"/>
    <w:rsid w:val="00C5287E"/>
    <w:rsid w:val="00D3055B"/>
    <w:rsid w:val="00DE2594"/>
    <w:rsid w:val="00E83375"/>
    <w:rsid w:val="00F35221"/>
    <w:rsid w:val="00F80092"/>
    <w:rsid w:val="00FB18DB"/>
    <w:rsid w:val="00FD1688"/>
    <w:rsid w:val="0ABA40B4"/>
    <w:rsid w:val="131457AA"/>
    <w:rsid w:val="3AE6EA83"/>
    <w:rsid w:val="3FCBF314"/>
    <w:rsid w:val="5E583762"/>
    <w:rsid w:val="7207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2"/>
    <w:semiHidden/>
    <w:unhideWhenUsed/>
    <w:uiPriority w:val="99"/>
    <w:rPr>
      <w:color w:val="0000FF"/>
      <w:u w:val="single"/>
    </w:r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uiPriority w:val="99"/>
  </w:style>
  <w:style w:type="paragraph" w:styleId="9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cioramirez\Library\Group%20Containers\UBF8T346G9.Office\User%20Content.localized\Templates.localized\Final%20Pink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EB29D3DE2CA4EB9328182949BD675" ma:contentTypeVersion="17" ma:contentTypeDescription="Create a new document." ma:contentTypeScope="" ma:versionID="85db4cf48032aacfa0816b360ffb4741">
  <xsd:schema xmlns:xsd="http://www.w3.org/2001/XMLSchema" xmlns:xs="http://www.w3.org/2001/XMLSchema" xmlns:p="http://schemas.microsoft.com/office/2006/metadata/properties" xmlns:ns2="b7c32b0a-d48b-404c-8366-960b8c95c21e" xmlns:ns3="f6675912-4584-48fc-a12f-a34c3f7f79d5" targetNamespace="http://schemas.microsoft.com/office/2006/metadata/properties" ma:root="true" ma:fieldsID="d7198f75d916ea81497f9bcaf0e67470" ns2:_="" ns3:_="">
    <xsd:import namespace="b7c32b0a-d48b-404c-8366-960b8c95c21e"/>
    <xsd:import namespace="f6675912-4584-48fc-a12f-a34c3f7f79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DocumentOwner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32b0a-d48b-404c-8366-960b8c95c2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37fd2d-7214-429a-acf3-5dfd21d2d650}" ma:internalName="TaxCatchAll" ma:showField="CatchAllData" ma:web="b7c32b0a-d48b-404c-8366-960b8c95c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75912-4584-48fc-a12f-a34c3f7f7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DocumentOwner" ma:index="20" nillable="true" ma:displayName="Owner" ma:description="Who owns this?" ma:format="Dropdown" ma:list="UserInfo" ma:SharePointGroup="0" ma:internalName="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2fd3a3-8089-491c-be52-678831b29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Owner xmlns="f6675912-4584-48fc-a12f-a34c3f7f79d5">
      <UserInfo>
        <DisplayName/>
        <AccountId xsi:nil="true"/>
        <AccountType/>
      </UserInfo>
    </DocumentOwner>
    <TaxCatchAll xmlns="b7c32b0a-d48b-404c-8366-960b8c95c21e" xsi:nil="true"/>
    <lcf76f155ced4ddcb4097134ff3c332f xmlns="f6675912-4584-48fc-a12f-a34c3f7f79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169DDD-69CE-44DA-9163-4293F0D4DCC4}">
  <ds:schemaRefs/>
</ds:datastoreItem>
</file>

<file path=customXml/itemProps2.xml><?xml version="1.0" encoding="utf-8"?>
<ds:datastoreItem xmlns:ds="http://schemas.openxmlformats.org/officeDocument/2006/customXml" ds:itemID="{23B3E1BA-3C0B-4F12-82B8-23FF45627155}">
  <ds:schemaRefs/>
</ds:datastoreItem>
</file>

<file path=customXml/itemProps3.xml><?xml version="1.0" encoding="utf-8"?>
<ds:datastoreItem xmlns:ds="http://schemas.openxmlformats.org/officeDocument/2006/customXml" ds:itemID="{2D7243AE-F554-422B-9050-E982CDAB8F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Final Pink Logo.dotx</Template>
  <TotalTime>9</TotalTime>
  <ScaleCrop>false</ScaleCrop>
  <LinksUpToDate>false</LinksUpToDate>
  <Application>WPS Office_12.2.0.13359_F1E327BC-269C-435d-A152-05C5408002CA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2022-03-08T00:42:00Z</dcterms:created>
  <dc:creator>Microsoft Office User</dc:creator>
  <cp:lastModifiedBy>chandani.parikh</cp:lastModifiedBy>
  <dcterms:modified xsi:type="dcterms:W3CDTF">2023-12-15T10:02:11Z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0x010100922EB29D3DE2CA4EB9328182949BD675</vt:lpwstr>
  </property>
  <property fmtid="{D5CDD505-2E9C-101B-9397-08002B2CF9AE}" pid="3" name="MediaServiceImageTags">
    <vt:lpwstr/>
  </property>
  <property fmtid="{D5CDD505-2E9C-101B-9397-08002B2CF9AE}" pid="4" name="KSOProductBuildVer">
    <vt:lpwstr>1033-12.2.0.13359</vt:lpwstr>
  </property>
  <property fmtid="{D5CDD505-2E9C-101B-9397-08002B2CF9AE}" pid="5" name="ICV">
    <vt:lpwstr>E25355BBFC2D470C9E112FD62AB016FE_13</vt:lpwstr>
  </property>
</Properties>
</file>